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520C" w:rsidRPr="0021520C" w:rsidRDefault="0021520C">
      <w:pPr>
        <w:rPr>
          <w:color w:val="0F243E" w:themeColor="text2" w:themeShade="80"/>
          <w:sz w:val="26"/>
        </w:rPr>
      </w:pPr>
      <w:r w:rsidRPr="0021520C">
        <w:rPr>
          <w:color w:val="0F243E" w:themeColor="text2" w:themeShade="80"/>
          <w:sz w:val="26"/>
        </w:rPr>
        <w:t>Answer the following questions.</w:t>
      </w:r>
    </w:p>
    <w:p w:rsidR="0021520C" w:rsidRPr="0021520C" w:rsidRDefault="0021520C">
      <w:pPr>
        <w:rPr>
          <w:color w:val="0F243E" w:themeColor="text2" w:themeShade="80"/>
          <w:sz w:val="26"/>
        </w:rPr>
      </w:pPr>
      <w:r w:rsidRPr="0021520C">
        <w:rPr>
          <w:color w:val="0F243E" w:themeColor="text2" w:themeShade="80"/>
          <w:sz w:val="26"/>
        </w:rPr>
        <w:t>Draw a picture to support your answer.</w:t>
      </w:r>
    </w:p>
    <w:p w:rsidR="0021520C" w:rsidRPr="0021520C" w:rsidRDefault="0021520C">
      <w:pPr>
        <w:rPr>
          <w:color w:val="0F243E" w:themeColor="text2" w:themeShade="80"/>
          <w:sz w:val="26"/>
        </w:rPr>
      </w:pPr>
      <w:r w:rsidRPr="0021520C">
        <w:rPr>
          <w:color w:val="0F243E" w:themeColor="text2" w:themeShade="80"/>
          <w:sz w:val="26"/>
        </w:rPr>
        <w:t xml:space="preserve">Write at least three sentences citing facts from your measurement station results. </w:t>
      </w:r>
    </w:p>
    <w:p w:rsidR="0021520C" w:rsidRPr="0021520C" w:rsidRDefault="0021520C" w:rsidP="00215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F243E" w:themeColor="text2" w:themeShade="80"/>
          <w:sz w:val="26"/>
          <w:szCs w:val="32"/>
        </w:rPr>
      </w:pPr>
      <w:r w:rsidRPr="0021520C">
        <w:rPr>
          <w:rFonts w:cs="Times"/>
          <w:color w:val="0F243E" w:themeColor="text2" w:themeShade="80"/>
          <w:sz w:val="26"/>
          <w:szCs w:val="32"/>
        </w:rPr>
        <w:t>1- Order the three items you measured from shortest to longest. Cite measurements from your research. </w:t>
      </w: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  <w:r>
        <w:rPr>
          <w:rFonts w:cs="Times"/>
          <w:noProof/>
          <w:color w:val="0F243E" w:themeColor="text2" w:themeShade="80"/>
          <w:sz w:val="26"/>
          <w:szCs w:val="32"/>
        </w:rPr>
        <w:pict>
          <v:shapetype id="_x0000_t61" coordsize="21600,21600" o:spt="61" adj="1350,25920" path="m0,0l0@8@12@24,0@9,,21600@6,21600@15@27@7,21600,21600,21600,21600@9@18@30,21600@8,21600,0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270pt;margin-top:3.35pt;width:214.5pt;height:196.5pt;z-index:251660288;mso-wrap-edited:f;mso-position-horizontal:absolute;mso-position-vertical:absolute" wrapcoords="-1057 -2390 -1132 -1731 -679 -1154 0 -1071 -377 247 -302 22177 22053 22177 22128 -82 20013 -247 5286 -1071 4909 -1236 302 -2308 -377 -2390 -1057 -2390" adj="-816,-2303" filled="f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style="mso-next-textbox:#_x0000_s1030" inset=",7.2pt,,7.2pt">
              <w:txbxContent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21520C" w:rsidRDefault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21520C" w:rsidRDefault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21520C" w:rsidRDefault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21520C" w:rsidRDefault="0021520C">
                  <w:r>
                    <w:t>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rFonts w:cs="Times"/>
          <w:noProof/>
          <w:color w:val="0F243E" w:themeColor="text2" w:themeShade="80"/>
          <w:sz w:val="26"/>
          <w:szCs w:val="32"/>
        </w:rPr>
        <w:pict>
          <v:rect id="_x0000_s1026" style="position:absolute;margin-left:0;margin-top:3.35pt;width:197.25pt;height:197.25pt;z-index:251658240;mso-wrap-edited:f;mso-position-horizontal:absolute;mso-position-vertical:absolute" wrapcoords="-207 -75 -276 150 -276 22125 22015 22125 22084 525 21946 0 21738 -75 -207 -75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21520C" w:rsidRPr="0021520C" w:rsidRDefault="0021520C" w:rsidP="0021520C">
      <w:pPr>
        <w:rPr>
          <w:rFonts w:cs="Times"/>
          <w:color w:val="0F243E" w:themeColor="text2" w:themeShade="80"/>
          <w:sz w:val="26"/>
          <w:szCs w:val="32"/>
        </w:rPr>
      </w:pPr>
    </w:p>
    <w:p w:rsidR="00D8151B" w:rsidRPr="0021520C" w:rsidRDefault="0021520C" w:rsidP="0021520C">
      <w:pPr>
        <w:rPr>
          <w:color w:val="0F243E" w:themeColor="text2" w:themeShade="80"/>
          <w:sz w:val="26"/>
        </w:rPr>
      </w:pPr>
      <w:r>
        <w:rPr>
          <w:rFonts w:cs="Times"/>
          <w:noProof/>
          <w:color w:val="0F243E" w:themeColor="text2" w:themeShade="80"/>
          <w:sz w:val="26"/>
          <w:szCs w:val="32"/>
        </w:rPr>
        <w:pict>
          <v:rect id="_x0000_s1027" style="position:absolute;margin-left:0;margin-top:73.25pt;width:197.25pt;height:197.25pt;z-index:251659264;mso-wrap-edited:f;mso-position-horizontal:absolute;mso-position-vertical:absolute" wrapcoords="-207 -75 -276 150 -276 22125 22015 22125 22084 525 21946 0 21738 -75 -207 -75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rFonts w:cs="Times"/>
          <w:noProof/>
          <w:color w:val="0F243E" w:themeColor="text2" w:themeShade="80"/>
          <w:sz w:val="26"/>
          <w:szCs w:val="32"/>
        </w:rPr>
        <w:pict>
          <v:shape id="_x0000_s1031" type="#_x0000_t61" style="position:absolute;margin-left:270pt;margin-top:73.25pt;width:214.5pt;height:196.5pt;z-index:251661312;mso-wrap-edited:f;mso-position-horizontal:absolute;mso-position-vertical:absolute" wrapcoords="-1057 -2390 -1132 -1731 -679 -1154 0 -1071 -377 247 -302 22177 22053 22177 22128 -82 20013 -247 5286 -1071 4909 -1236 302 -2308 -377 -2390 -1057 -2390" adj="-816,-2303" filled="f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style="mso-next-textbox:#_x0000_s1031" inset=",7.2pt,,7.2pt">
              <w:txbxContent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Default="0021520C" w:rsidP="0021520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504" w:lineRule="auto"/>
                  </w:pPr>
                </w:p>
                <w:p w:rsidR="0021520C" w:rsidRPr="0021520C" w:rsidRDefault="0021520C" w:rsidP="0021520C"/>
              </w:txbxContent>
            </v:textbox>
            <w10:wrap type="tight"/>
          </v:shape>
        </w:pict>
      </w:r>
      <w:r w:rsidRPr="0021520C">
        <w:rPr>
          <w:rFonts w:cs="Times"/>
          <w:color w:val="0F243E" w:themeColor="text2" w:themeShade="80"/>
          <w:sz w:val="26"/>
          <w:szCs w:val="32"/>
        </w:rPr>
        <w:t>2- If you had to measure the entire classroom, which unit from today’s class would you use and why?</w:t>
      </w:r>
    </w:p>
    <w:sectPr w:rsidR="00D8151B" w:rsidRPr="0021520C" w:rsidSect="009F141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20C"/>
    <w:rsid w:val="002152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  <o:rules v:ext="edit">
        <o:r id="V:Rule4" type="callout" idref="#_x0000_s1030"/>
        <o:r id="V:Rule5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B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McGarvey</dc:creator>
  <cp:keywords/>
  <cp:lastModifiedBy>Mary McGarvey</cp:lastModifiedBy>
  <cp:revision>1</cp:revision>
  <dcterms:created xsi:type="dcterms:W3CDTF">2014-04-13T03:09:00Z</dcterms:created>
  <dcterms:modified xsi:type="dcterms:W3CDTF">2014-04-13T03:26:00Z</dcterms:modified>
</cp:coreProperties>
</file>